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67" w:rsidRDefault="00686E67" w:rsidP="00686E67">
      <w:pPr>
        <w:outlineLvl w:val="0"/>
        <w:rPr>
          <w:rFonts w:ascii="Tahoma" w:hAnsi="Tahoma" w:cs="Tahoma"/>
          <w:sz w:val="20"/>
          <w:szCs w:val="20"/>
          <w:lang w:eastAsia="nl-NL"/>
        </w:rPr>
      </w:pPr>
      <w:r>
        <w:rPr>
          <w:rFonts w:ascii="Tahoma" w:hAnsi="Tahoma" w:cs="Tahoma"/>
          <w:b/>
          <w:bCs/>
          <w:sz w:val="20"/>
          <w:szCs w:val="20"/>
          <w:lang w:eastAsia="nl-NL"/>
        </w:rPr>
        <w:t>Onderwerp:</w:t>
      </w:r>
      <w:r>
        <w:rPr>
          <w:rFonts w:ascii="Tahoma" w:hAnsi="Tahoma" w:cs="Tahoma"/>
          <w:sz w:val="20"/>
          <w:szCs w:val="20"/>
          <w:lang w:eastAsia="nl-NL"/>
        </w:rPr>
        <w:t xml:space="preserve"> Overheidsbegroting</w:t>
      </w:r>
    </w:p>
    <w:p w:rsidR="00686E67" w:rsidRDefault="00686E67" w:rsidP="00686E67"/>
    <w:p w:rsidR="00686E67" w:rsidRDefault="00686E67" w:rsidP="00686E67">
      <w:r>
        <w:t xml:space="preserve">Den Haag juicht. Het overheidstekort over 2013 is slechts 2,5%. Deze “prestatie” is echter te danken aan éénmalige inkomsten uit de 4G veiling en record inkomsten van € 15 miljard aardgasbaten. De aardgasinkomsten blijven we dus gebruiken om gaten te vullen terwijl deze inkomsten naar de toekomst snel zullen gaan dalen. Wanneer laten we het korte termijn economisch denken los en gaan we naar een nieuw maatschappelijk model met lage belastingen voor arbeid en hoge belastingen voor grondstoffengebruik? Het uiteindelijk doel is toch een duurzame maatschappij waarbij niet groei maar continuïteit, solidariteit en leefbaarheid leidend zijn. Nu lijkt het hoogste doel vaak een nog grotere kloof tussen de hoogste inkomens en het minimum loon/bijstand + doorgeslagen subsidieregelingen zoals die voor zogenaamde schone elektrische auto’s. </w:t>
      </w:r>
    </w:p>
    <w:p w:rsidR="00686E67" w:rsidRDefault="00686E67" w:rsidP="00686E67"/>
    <w:p w:rsidR="00686E67" w:rsidRDefault="00686E67" w:rsidP="00686E67">
      <w:pPr>
        <w:rPr>
          <w:lang w:eastAsia="nl-NL"/>
        </w:rPr>
      </w:pPr>
      <w:r>
        <w:rPr>
          <w:lang w:eastAsia="nl-NL"/>
        </w:rPr>
        <w:t xml:space="preserve">Teus van Eck </w:t>
      </w:r>
    </w:p>
    <w:p w:rsidR="00686E67" w:rsidRDefault="00686E67" w:rsidP="00686E67">
      <w:pPr>
        <w:rPr>
          <w:lang w:eastAsia="nl-NL"/>
        </w:rPr>
      </w:pPr>
      <w:r>
        <w:rPr>
          <w:lang w:eastAsia="nl-NL"/>
        </w:rPr>
        <w:t>Energie en Milieu</w:t>
      </w:r>
    </w:p>
    <w:p w:rsidR="004B0BC7" w:rsidRDefault="004B0BC7">
      <w:bookmarkStart w:id="0" w:name="_GoBack"/>
      <w:bookmarkEnd w:id="0"/>
    </w:p>
    <w:sectPr w:rsidR="004B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67"/>
    <w:rsid w:val="003F7EC7"/>
    <w:rsid w:val="004B0BC7"/>
    <w:rsid w:val="00686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EE7A-8558-4797-BCDF-991516EF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6E6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86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2014-04-29T20:39:00Z</dcterms:created>
  <dcterms:modified xsi:type="dcterms:W3CDTF">2014-04-30T09:25:00Z</dcterms:modified>
</cp:coreProperties>
</file>